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E540E7" w14:textId="77777777" w:rsidR="007A5067" w:rsidRDefault="00000000">
      <w:pPr>
        <w:spacing w:after="60"/>
      </w:pPr>
      <w:r>
        <w:rPr>
          <w:b/>
          <w:bCs/>
          <w:color w:val="0F6F5C"/>
          <w:sz w:val="40"/>
          <w:szCs w:val="40"/>
        </w:rPr>
        <w:t>Kiyra</w:t>
      </w:r>
    </w:p>
    <w:p w14:paraId="1EF7B570" w14:textId="77777777" w:rsidR="007A5067" w:rsidRDefault="00000000">
      <w:pPr>
        <w:spacing w:after="40"/>
      </w:pPr>
      <w:r>
        <w:rPr>
          <w:b/>
          <w:bCs/>
          <w:color w:val="16202E"/>
          <w:sz w:val="30"/>
          <w:szCs w:val="30"/>
        </w:rPr>
        <w:t>Privacy Policy</w:t>
      </w:r>
    </w:p>
    <w:p w14:paraId="1FF84329" w14:textId="77777777" w:rsidR="007A5067" w:rsidRDefault="00000000">
      <w:pPr>
        <w:spacing w:after="200"/>
      </w:pPr>
      <w:r>
        <w:rPr>
          <w:i/>
          <w:iCs/>
          <w:color w:val="6B7280"/>
          <w:sz w:val="18"/>
          <w:szCs w:val="18"/>
        </w:rPr>
        <w:t>Operated by Garg Shekhar &amp; Company, Chartered Accountants  ·  Last updated: 19 August 2026</w:t>
      </w:r>
    </w:p>
    <w:p w14:paraId="12353B96" w14:textId="77777777" w:rsidR="007A5067" w:rsidRDefault="00000000">
      <w:pPr>
        <w:spacing w:after="120" w:line="276" w:lineRule="auto"/>
      </w:pPr>
      <w:r>
        <w:rPr>
          <w:color w:val="222222"/>
          <w:sz w:val="21"/>
          <w:szCs w:val="21"/>
        </w:rPr>
        <w:t>This Privacy Policy explains how Garg Shekhar &amp; Company, Chartered Accountants ("Kiyra", "we", "us", "our") collects, uses, stores, shares, and protects personal data when you use Kiyra, our purchase order, vendor management, and invoice approval application (the "Service"). We are committed to handling personal data responsibly and in accordance with applicable Indian law, including the Digital Personal Data Protection Act, 2023 (the "DPDP Act") and the Information Technology Act, 2000 and rules made under it.</w:t>
      </w:r>
    </w:p>
    <w:p w14:paraId="1F3BAC1B" w14:textId="77777777" w:rsidR="007A5067" w:rsidRDefault="00000000">
      <w:pPr>
        <w:spacing w:after="120" w:line="276" w:lineRule="auto"/>
      </w:pPr>
      <w:r>
        <w:rPr>
          <w:color w:val="222222"/>
          <w:sz w:val="21"/>
          <w:szCs w:val="21"/>
        </w:rPr>
        <w:t>Please read this policy together with our Terms of Service.</w:t>
      </w:r>
    </w:p>
    <w:p w14:paraId="4F464DA4" w14:textId="77777777" w:rsidR="007A5067" w:rsidRDefault="00000000">
      <w:pPr>
        <w:pStyle w:val="Heading1"/>
        <w:spacing w:before="320" w:after="140"/>
      </w:pPr>
      <w:r>
        <w:rPr>
          <w:b/>
          <w:bCs/>
          <w:color w:val="16202E"/>
          <w:sz w:val="28"/>
          <w:szCs w:val="28"/>
        </w:rPr>
        <w:t>1. Who this policy covers</w:t>
      </w:r>
    </w:p>
    <w:p w14:paraId="571D7181" w14:textId="77777777" w:rsidR="007A5067" w:rsidRDefault="00000000">
      <w:pPr>
        <w:spacing w:after="120" w:line="276" w:lineRule="auto"/>
      </w:pPr>
      <w:r>
        <w:rPr>
          <w:color w:val="222222"/>
          <w:sz w:val="21"/>
          <w:szCs w:val="21"/>
        </w:rPr>
        <w:t>The Service is used by two kinds of individuals whose data we may process:</w:t>
      </w:r>
    </w:p>
    <w:p w14:paraId="1F985568" w14:textId="77777777" w:rsidR="007A5067" w:rsidRDefault="00000000">
      <w:pPr>
        <w:pStyle w:val="ListParagraph"/>
        <w:numPr>
          <w:ilvl w:val="0"/>
          <w:numId w:val="1"/>
        </w:numPr>
        <w:spacing w:after="60" w:line="264" w:lineRule="auto"/>
      </w:pPr>
      <w:r>
        <w:rPr>
          <w:color w:val="222222"/>
          <w:sz w:val="21"/>
          <w:szCs w:val="21"/>
        </w:rPr>
        <w:t>Customer users — the staff of a business that subscribes to Kiyra (for example, company administrators, approvers, and team members).</w:t>
      </w:r>
    </w:p>
    <w:p w14:paraId="32112DB4" w14:textId="77777777" w:rsidR="007A5067" w:rsidRDefault="00000000">
      <w:pPr>
        <w:pStyle w:val="ListParagraph"/>
        <w:numPr>
          <w:ilvl w:val="0"/>
          <w:numId w:val="1"/>
        </w:numPr>
        <w:spacing w:after="60" w:line="264" w:lineRule="auto"/>
      </w:pPr>
      <w:r>
        <w:rPr>
          <w:color w:val="222222"/>
          <w:sz w:val="21"/>
          <w:szCs w:val="21"/>
        </w:rPr>
        <w:t>Vendors — the suppliers that a customer onboards, who may create their own login and provide their business and payment details.</w:t>
      </w:r>
    </w:p>
    <w:p w14:paraId="581331B3" w14:textId="77777777" w:rsidR="007A5067" w:rsidRDefault="00000000">
      <w:pPr>
        <w:spacing w:after="120" w:line="276" w:lineRule="auto"/>
      </w:pPr>
      <w:r>
        <w:rPr>
          <w:color w:val="222222"/>
          <w:sz w:val="21"/>
          <w:szCs w:val="21"/>
        </w:rPr>
        <w:t>In most cases, our customer (the subscribing business) decides why and how vendor and user data is processed, and acts as the data fiduciary for that data. We process such data on the customer's behalf as a data processor, and also as a data fiduciary for the limited data we collect to run our own business (such as account and billing information).</w:t>
      </w:r>
    </w:p>
    <w:p w14:paraId="73667BA9" w14:textId="77777777" w:rsidR="007A5067" w:rsidRDefault="00000000">
      <w:pPr>
        <w:pStyle w:val="Heading1"/>
        <w:spacing w:before="320" w:after="140"/>
      </w:pPr>
      <w:r>
        <w:rPr>
          <w:b/>
          <w:bCs/>
          <w:color w:val="16202E"/>
          <w:sz w:val="28"/>
          <w:szCs w:val="28"/>
        </w:rPr>
        <w:t>2. Information we collect</w:t>
      </w:r>
    </w:p>
    <w:p w14:paraId="3DA30838" w14:textId="77777777" w:rsidR="007A5067" w:rsidRDefault="00000000">
      <w:pPr>
        <w:spacing w:after="120" w:line="276" w:lineRule="auto"/>
      </w:pPr>
      <w:r>
        <w:rPr>
          <w:color w:val="222222"/>
          <w:sz w:val="21"/>
          <w:szCs w:val="21"/>
        </w:rPr>
        <w:t>Account and profile information: name, email address, phone number, business name, role, and login credentials (passwords are stored only in encrypted/hashed form by our authentication provider).</w:t>
      </w:r>
    </w:p>
    <w:p w14:paraId="327F0F8E" w14:textId="77777777" w:rsidR="007A5067" w:rsidRDefault="00000000">
      <w:pPr>
        <w:spacing w:after="120" w:line="276" w:lineRule="auto"/>
      </w:pPr>
      <w:r>
        <w:rPr>
          <w:color w:val="222222"/>
          <w:sz w:val="21"/>
          <w:szCs w:val="21"/>
        </w:rPr>
        <w:t>Vendor information: business name, contact details, GSTIN, PAN, address, and bank account details (account name, number, IFSC), which vendors enter to receive purchase orders and submit invoices.</w:t>
      </w:r>
    </w:p>
    <w:p w14:paraId="4F8491CD" w14:textId="77777777" w:rsidR="007A5067" w:rsidRDefault="00000000">
      <w:pPr>
        <w:spacing w:after="120" w:line="276" w:lineRule="auto"/>
      </w:pPr>
      <w:r>
        <w:rPr>
          <w:color w:val="222222"/>
          <w:sz w:val="21"/>
          <w:szCs w:val="21"/>
        </w:rPr>
        <w:t>Documents: know-your-customer and business documents that vendors upload, which may include a cancelled cheque, GST registration certificate, and certificate of incorporation.</w:t>
      </w:r>
    </w:p>
    <w:p w14:paraId="2BDA4FCC" w14:textId="77777777" w:rsidR="007A5067" w:rsidRDefault="00000000">
      <w:pPr>
        <w:spacing w:after="120" w:line="276" w:lineRule="auto"/>
      </w:pPr>
      <w:r>
        <w:rPr>
          <w:color w:val="222222"/>
          <w:sz w:val="21"/>
          <w:szCs w:val="21"/>
        </w:rPr>
        <w:t>Transaction and usage data: purchase orders, invoices, approvals, comments, payment references, and activity logs generated through normal use of the Service.</w:t>
      </w:r>
    </w:p>
    <w:p w14:paraId="71341548" w14:textId="77777777" w:rsidR="007A5067" w:rsidRDefault="00000000">
      <w:pPr>
        <w:spacing w:after="120" w:line="276" w:lineRule="auto"/>
      </w:pPr>
      <w:r>
        <w:rPr>
          <w:color w:val="222222"/>
          <w:sz w:val="21"/>
          <w:szCs w:val="21"/>
        </w:rPr>
        <w:t>Technical data: limited technical information such as timestamps and actions needed to operate, secure, and troubleshoot the Service.</w:t>
      </w:r>
    </w:p>
    <w:p w14:paraId="762152A1" w14:textId="77777777" w:rsidR="007A5067" w:rsidRDefault="00000000">
      <w:pPr>
        <w:spacing w:after="120" w:line="276" w:lineRule="auto"/>
      </w:pPr>
      <w:r>
        <w:rPr>
          <w:color w:val="222222"/>
          <w:sz w:val="21"/>
          <w:szCs w:val="21"/>
        </w:rPr>
        <w:t>We do not intentionally collect sensitive personal data beyond what is described above, and we ask that you do not upload documents containing more personal data than is necessary for procurement purposes.</w:t>
      </w:r>
    </w:p>
    <w:p w14:paraId="776BE4D8" w14:textId="77777777" w:rsidR="007A5067" w:rsidRDefault="00000000">
      <w:pPr>
        <w:pStyle w:val="Heading1"/>
        <w:spacing w:before="320" w:after="140"/>
      </w:pPr>
      <w:r>
        <w:rPr>
          <w:b/>
          <w:bCs/>
          <w:color w:val="16202E"/>
          <w:sz w:val="28"/>
          <w:szCs w:val="28"/>
        </w:rPr>
        <w:t>3. How we use information</w:t>
      </w:r>
    </w:p>
    <w:p w14:paraId="01372424" w14:textId="77777777" w:rsidR="007A5067" w:rsidRDefault="00000000">
      <w:pPr>
        <w:spacing w:after="120" w:line="276" w:lineRule="auto"/>
      </w:pPr>
      <w:r>
        <w:rPr>
          <w:color w:val="222222"/>
          <w:sz w:val="21"/>
          <w:szCs w:val="21"/>
        </w:rPr>
        <w:t>We use personal data to:</w:t>
      </w:r>
    </w:p>
    <w:p w14:paraId="3B721B52" w14:textId="77777777" w:rsidR="007A5067" w:rsidRDefault="00000000">
      <w:pPr>
        <w:pStyle w:val="ListParagraph"/>
        <w:numPr>
          <w:ilvl w:val="0"/>
          <w:numId w:val="1"/>
        </w:numPr>
        <w:spacing w:after="60" w:line="264" w:lineRule="auto"/>
      </w:pPr>
      <w:r>
        <w:rPr>
          <w:color w:val="222222"/>
          <w:sz w:val="21"/>
          <w:szCs w:val="21"/>
        </w:rPr>
        <w:t>provide, operate, and maintain the Service and its features;</w:t>
      </w:r>
    </w:p>
    <w:p w14:paraId="238EF302" w14:textId="77777777" w:rsidR="007A5067" w:rsidRDefault="00000000">
      <w:pPr>
        <w:pStyle w:val="ListParagraph"/>
        <w:numPr>
          <w:ilvl w:val="0"/>
          <w:numId w:val="1"/>
        </w:numPr>
        <w:spacing w:after="60" w:line="264" w:lineRule="auto"/>
      </w:pPr>
      <w:r>
        <w:rPr>
          <w:color w:val="222222"/>
          <w:sz w:val="21"/>
          <w:szCs w:val="21"/>
        </w:rPr>
        <w:t>authenticate users, enable secure sign-in, and send account emails such as sign-up confirmation and password reset;</w:t>
      </w:r>
    </w:p>
    <w:p w14:paraId="3E0D46FA" w14:textId="77777777" w:rsidR="007A5067" w:rsidRDefault="00000000">
      <w:pPr>
        <w:pStyle w:val="ListParagraph"/>
        <w:numPr>
          <w:ilvl w:val="0"/>
          <w:numId w:val="1"/>
        </w:numPr>
        <w:spacing w:after="60" w:line="264" w:lineRule="auto"/>
      </w:pPr>
      <w:r>
        <w:rPr>
          <w:color w:val="222222"/>
          <w:sz w:val="21"/>
          <w:szCs w:val="21"/>
        </w:rPr>
        <w:t>enable purchase order creation, vendor onboarding, invoice submission, matching, and approvals;</w:t>
      </w:r>
    </w:p>
    <w:p w14:paraId="1E68C7F4" w14:textId="77777777" w:rsidR="007A5067" w:rsidRDefault="00000000">
      <w:pPr>
        <w:pStyle w:val="ListParagraph"/>
        <w:numPr>
          <w:ilvl w:val="0"/>
          <w:numId w:val="1"/>
        </w:numPr>
        <w:spacing w:after="60" w:line="264" w:lineRule="auto"/>
      </w:pPr>
      <w:r>
        <w:rPr>
          <w:color w:val="222222"/>
          <w:sz w:val="21"/>
          <w:szCs w:val="21"/>
        </w:rPr>
        <w:lastRenderedPageBreak/>
        <w:t>provide customer support and respond to requests;</w:t>
      </w:r>
    </w:p>
    <w:p w14:paraId="34CB9B08" w14:textId="77777777" w:rsidR="007A5067" w:rsidRDefault="00000000">
      <w:pPr>
        <w:pStyle w:val="ListParagraph"/>
        <w:numPr>
          <w:ilvl w:val="0"/>
          <w:numId w:val="1"/>
        </w:numPr>
        <w:spacing w:after="60" w:line="264" w:lineRule="auto"/>
      </w:pPr>
      <w:r>
        <w:rPr>
          <w:color w:val="222222"/>
          <w:sz w:val="21"/>
          <w:szCs w:val="21"/>
        </w:rPr>
        <w:t>maintain security, prevent fraud and abuse, and keep audit and activity records;</w:t>
      </w:r>
    </w:p>
    <w:p w14:paraId="02074F03" w14:textId="77777777" w:rsidR="007A5067" w:rsidRDefault="00000000">
      <w:pPr>
        <w:pStyle w:val="ListParagraph"/>
        <w:numPr>
          <w:ilvl w:val="0"/>
          <w:numId w:val="1"/>
        </w:numPr>
        <w:spacing w:after="60" w:line="264" w:lineRule="auto"/>
      </w:pPr>
      <w:r>
        <w:rPr>
          <w:color w:val="222222"/>
          <w:sz w:val="21"/>
          <w:szCs w:val="21"/>
        </w:rPr>
        <w:t>process subscription payments and issue tax invoices; and</w:t>
      </w:r>
    </w:p>
    <w:p w14:paraId="6D6ED60B" w14:textId="77777777" w:rsidR="007A5067" w:rsidRDefault="00000000">
      <w:pPr>
        <w:pStyle w:val="ListParagraph"/>
        <w:numPr>
          <w:ilvl w:val="0"/>
          <w:numId w:val="1"/>
        </w:numPr>
        <w:spacing w:after="60" w:line="264" w:lineRule="auto"/>
      </w:pPr>
      <w:r>
        <w:rPr>
          <w:color w:val="222222"/>
          <w:sz w:val="21"/>
          <w:szCs w:val="21"/>
        </w:rPr>
        <w:t>comply with applicable legal and regulatory obligations.</w:t>
      </w:r>
    </w:p>
    <w:p w14:paraId="5016476D" w14:textId="77777777" w:rsidR="007A5067" w:rsidRDefault="00000000">
      <w:pPr>
        <w:spacing w:after="120" w:line="276" w:lineRule="auto"/>
      </w:pPr>
      <w:r>
        <w:rPr>
          <w:color w:val="222222"/>
          <w:sz w:val="21"/>
          <w:szCs w:val="21"/>
        </w:rPr>
        <w:t>We do not sell personal data, and we do not use it for advertising.</w:t>
      </w:r>
    </w:p>
    <w:p w14:paraId="01BF12DE" w14:textId="77777777" w:rsidR="007A5067" w:rsidRDefault="00000000">
      <w:pPr>
        <w:pStyle w:val="Heading1"/>
        <w:spacing w:before="320" w:after="140"/>
      </w:pPr>
      <w:r>
        <w:rPr>
          <w:b/>
          <w:bCs/>
          <w:color w:val="16202E"/>
          <w:sz w:val="28"/>
          <w:szCs w:val="28"/>
        </w:rPr>
        <w:t>4. Legal basis and consent</w:t>
      </w:r>
    </w:p>
    <w:p w14:paraId="1A438234" w14:textId="77777777" w:rsidR="007A5067" w:rsidRDefault="00000000">
      <w:pPr>
        <w:spacing w:after="120" w:line="276" w:lineRule="auto"/>
      </w:pPr>
      <w:r>
        <w:rPr>
          <w:color w:val="222222"/>
          <w:sz w:val="21"/>
          <w:szCs w:val="21"/>
        </w:rPr>
        <w:t>Where we act as a data fiduciary, we process personal data on the basis of your consent and/or for legitimate uses permitted under the DPDP Act, such as performing our contract with you and complying with law. Where we process data on behalf of a customer, that customer is responsible for obtaining any consent required from its users and vendors. By uploading vendor data, a customer confirms it has the necessary authority and lawful basis to do so.</w:t>
      </w:r>
    </w:p>
    <w:p w14:paraId="2AE6B72C" w14:textId="77777777" w:rsidR="007A5067" w:rsidRDefault="00000000">
      <w:pPr>
        <w:pStyle w:val="Heading1"/>
        <w:spacing w:before="320" w:after="140"/>
      </w:pPr>
      <w:r>
        <w:rPr>
          <w:b/>
          <w:bCs/>
          <w:color w:val="16202E"/>
          <w:sz w:val="28"/>
          <w:szCs w:val="28"/>
        </w:rPr>
        <w:t>5. How information is stored and secured</w:t>
      </w:r>
    </w:p>
    <w:p w14:paraId="700DD8E4" w14:textId="77777777" w:rsidR="007A5067" w:rsidRDefault="00000000">
      <w:pPr>
        <w:spacing w:after="120" w:line="276" w:lineRule="auto"/>
      </w:pPr>
      <w:r>
        <w:rPr>
          <w:color w:val="222222"/>
          <w:sz w:val="21"/>
          <w:szCs w:val="21"/>
        </w:rPr>
        <w:t>Personal data is stored using reputable third-party cloud infrastructure and database and storage providers engaged to host the Service. We rely on technical and organisational measures to protect data, including access controls, database-level isolation so that one customer cannot access another customer's data, encryption of data in transit, restricted access to uploaded documents, and regular backups of the underlying database.</w:t>
      </w:r>
    </w:p>
    <w:p w14:paraId="5E468EB9" w14:textId="77777777" w:rsidR="007A5067" w:rsidRDefault="00000000">
      <w:pPr>
        <w:spacing w:after="120" w:line="276" w:lineRule="auto"/>
      </w:pPr>
      <w:r>
        <w:rPr>
          <w:color w:val="222222"/>
          <w:sz w:val="21"/>
          <w:szCs w:val="21"/>
        </w:rPr>
        <w:t>No method of transmission or storage is completely secure, and we cannot guarantee absolute security. We work to protect personal data using reasonable safeguards appropriate to its sensitivity, particularly for bank and KYC information.</w:t>
      </w:r>
    </w:p>
    <w:p w14:paraId="53DE3EA0" w14:textId="77777777" w:rsidR="007A5067" w:rsidRDefault="00000000">
      <w:pPr>
        <w:pStyle w:val="Heading1"/>
        <w:spacing w:before="320" w:after="140"/>
      </w:pPr>
      <w:r>
        <w:rPr>
          <w:b/>
          <w:bCs/>
          <w:color w:val="16202E"/>
          <w:sz w:val="28"/>
          <w:szCs w:val="28"/>
        </w:rPr>
        <w:t>6. Sharing and disclosure</w:t>
      </w:r>
    </w:p>
    <w:p w14:paraId="10155DCA" w14:textId="77777777" w:rsidR="007A5067" w:rsidRDefault="00000000">
      <w:pPr>
        <w:spacing w:after="120" w:line="276" w:lineRule="auto"/>
      </w:pPr>
      <w:r>
        <w:rPr>
          <w:color w:val="222222"/>
          <w:sz w:val="21"/>
          <w:szCs w:val="21"/>
        </w:rPr>
        <w:t>We share personal data only as necessary to run the Service:</w:t>
      </w:r>
    </w:p>
    <w:p w14:paraId="1EBBC3CF" w14:textId="77777777" w:rsidR="007A5067" w:rsidRDefault="00000000">
      <w:pPr>
        <w:pStyle w:val="ListParagraph"/>
        <w:numPr>
          <w:ilvl w:val="0"/>
          <w:numId w:val="1"/>
        </w:numPr>
        <w:spacing w:after="60" w:line="264" w:lineRule="auto"/>
      </w:pPr>
      <w:r>
        <w:rPr>
          <w:color w:val="222222"/>
          <w:sz w:val="21"/>
          <w:szCs w:val="21"/>
        </w:rPr>
        <w:t>with third-party service providers that host our database and storage and deliver our emails, who process data on our instructions;</w:t>
      </w:r>
    </w:p>
    <w:p w14:paraId="2453A33C" w14:textId="77777777" w:rsidR="007A5067" w:rsidRDefault="00000000">
      <w:pPr>
        <w:pStyle w:val="ListParagraph"/>
        <w:numPr>
          <w:ilvl w:val="0"/>
          <w:numId w:val="1"/>
        </w:numPr>
        <w:spacing w:after="60" w:line="264" w:lineRule="auto"/>
      </w:pPr>
      <w:r>
        <w:rPr>
          <w:color w:val="222222"/>
          <w:sz w:val="21"/>
          <w:szCs w:val="21"/>
        </w:rPr>
        <w:t>between a customer and its own vendors, to the extent the workflow requires (for example, a vendor's details are visible to the customer that onboarded them, and a purchase order is visible to the vendor it is issued to);</w:t>
      </w:r>
    </w:p>
    <w:p w14:paraId="37A9EFC4" w14:textId="77777777" w:rsidR="007A5067" w:rsidRDefault="00000000">
      <w:pPr>
        <w:pStyle w:val="ListParagraph"/>
        <w:numPr>
          <w:ilvl w:val="0"/>
          <w:numId w:val="1"/>
        </w:numPr>
        <w:spacing w:after="60" w:line="264" w:lineRule="auto"/>
      </w:pPr>
      <w:r>
        <w:rPr>
          <w:color w:val="222222"/>
          <w:sz w:val="21"/>
          <w:szCs w:val="21"/>
        </w:rPr>
        <w:t>where required by law, regulation, court order, or a lawful request by a public authority; and</w:t>
      </w:r>
    </w:p>
    <w:p w14:paraId="0D600A2C" w14:textId="77777777" w:rsidR="007A5067" w:rsidRDefault="00000000">
      <w:pPr>
        <w:pStyle w:val="ListParagraph"/>
        <w:numPr>
          <w:ilvl w:val="0"/>
          <w:numId w:val="1"/>
        </w:numPr>
        <w:spacing w:after="60" w:line="264" w:lineRule="auto"/>
      </w:pPr>
      <w:r>
        <w:rPr>
          <w:color w:val="222222"/>
          <w:sz w:val="21"/>
          <w:szCs w:val="21"/>
        </w:rPr>
        <w:t>to protect the rights, safety, or property of Kiyra, our customers, or others.</w:t>
      </w:r>
    </w:p>
    <w:p w14:paraId="3872F6E7" w14:textId="77777777" w:rsidR="007A5067" w:rsidRDefault="00000000">
      <w:pPr>
        <w:spacing w:after="120" w:line="276" w:lineRule="auto"/>
      </w:pPr>
      <w:r>
        <w:rPr>
          <w:color w:val="222222"/>
          <w:sz w:val="21"/>
          <w:szCs w:val="21"/>
        </w:rPr>
        <w:t>We do not otherwise disclose personal data to third parties for their own purposes.</w:t>
      </w:r>
    </w:p>
    <w:p w14:paraId="2D76C93F" w14:textId="77777777" w:rsidR="007A5067" w:rsidRDefault="00000000">
      <w:pPr>
        <w:pStyle w:val="Heading1"/>
        <w:spacing w:before="320" w:after="140"/>
      </w:pPr>
      <w:r>
        <w:rPr>
          <w:b/>
          <w:bCs/>
          <w:color w:val="16202E"/>
          <w:sz w:val="28"/>
          <w:szCs w:val="28"/>
        </w:rPr>
        <w:t>7. Data retention</w:t>
      </w:r>
    </w:p>
    <w:p w14:paraId="41133ABF" w14:textId="77777777" w:rsidR="007A5067" w:rsidRDefault="00000000">
      <w:pPr>
        <w:spacing w:after="120" w:line="276" w:lineRule="auto"/>
      </w:pPr>
      <w:r>
        <w:rPr>
          <w:color w:val="222222"/>
          <w:sz w:val="21"/>
          <w:szCs w:val="21"/>
        </w:rPr>
        <w:t>We retain personal data for as long as an account is active and as needed to provide the Service, and thereafter as required to meet legal, accounting, tax, and audit obligations or to resolve disputes. When data is no longer required, we take reasonable steps to delete or anonymise it. On termination of a subscription, we make Customer Data available for export for a reasonable period, after which we may delete it in accordance with this policy and applicable law.</w:t>
      </w:r>
    </w:p>
    <w:p w14:paraId="19C18875" w14:textId="77777777" w:rsidR="007A5067" w:rsidRDefault="00000000">
      <w:pPr>
        <w:pStyle w:val="Heading1"/>
        <w:spacing w:before="320" w:after="140"/>
      </w:pPr>
      <w:r>
        <w:rPr>
          <w:b/>
          <w:bCs/>
          <w:color w:val="16202E"/>
          <w:sz w:val="28"/>
          <w:szCs w:val="28"/>
        </w:rPr>
        <w:t>8. Your rights</w:t>
      </w:r>
    </w:p>
    <w:p w14:paraId="309CA687" w14:textId="77777777" w:rsidR="007A5067" w:rsidRDefault="00000000">
      <w:pPr>
        <w:spacing w:after="120" w:line="276" w:lineRule="auto"/>
      </w:pPr>
      <w:r>
        <w:rPr>
          <w:color w:val="222222"/>
          <w:sz w:val="21"/>
          <w:szCs w:val="21"/>
        </w:rPr>
        <w:t>Subject to applicable law, including the DPDP Act, individuals may have the right to:</w:t>
      </w:r>
    </w:p>
    <w:p w14:paraId="04AD6176" w14:textId="77777777" w:rsidR="007A5067" w:rsidRDefault="00000000">
      <w:pPr>
        <w:pStyle w:val="ListParagraph"/>
        <w:numPr>
          <w:ilvl w:val="0"/>
          <w:numId w:val="1"/>
        </w:numPr>
        <w:spacing w:after="60" w:line="264" w:lineRule="auto"/>
      </w:pPr>
      <w:r>
        <w:rPr>
          <w:color w:val="222222"/>
          <w:sz w:val="21"/>
          <w:szCs w:val="21"/>
        </w:rPr>
        <w:lastRenderedPageBreak/>
        <w:t>access the personal data we hold about them;</w:t>
      </w:r>
    </w:p>
    <w:p w14:paraId="0A80AC3C" w14:textId="77777777" w:rsidR="007A5067" w:rsidRDefault="00000000">
      <w:pPr>
        <w:pStyle w:val="ListParagraph"/>
        <w:numPr>
          <w:ilvl w:val="0"/>
          <w:numId w:val="1"/>
        </w:numPr>
        <w:spacing w:after="60" w:line="264" w:lineRule="auto"/>
      </w:pPr>
      <w:r>
        <w:rPr>
          <w:color w:val="222222"/>
          <w:sz w:val="21"/>
          <w:szCs w:val="21"/>
        </w:rPr>
        <w:t>request correction or updating of inaccurate or incomplete data;</w:t>
      </w:r>
    </w:p>
    <w:p w14:paraId="055C2E67" w14:textId="77777777" w:rsidR="007A5067" w:rsidRDefault="00000000">
      <w:pPr>
        <w:pStyle w:val="ListParagraph"/>
        <w:numPr>
          <w:ilvl w:val="0"/>
          <w:numId w:val="1"/>
        </w:numPr>
        <w:spacing w:after="60" w:line="264" w:lineRule="auto"/>
      </w:pPr>
      <w:r>
        <w:rPr>
          <w:color w:val="222222"/>
          <w:sz w:val="21"/>
          <w:szCs w:val="21"/>
        </w:rPr>
        <w:t>request erasure of their data, subject to legal retention requirements;</w:t>
      </w:r>
    </w:p>
    <w:p w14:paraId="3C6CC62A" w14:textId="77777777" w:rsidR="007A5067" w:rsidRDefault="00000000">
      <w:pPr>
        <w:pStyle w:val="ListParagraph"/>
        <w:numPr>
          <w:ilvl w:val="0"/>
          <w:numId w:val="1"/>
        </w:numPr>
        <w:spacing w:after="60" w:line="264" w:lineRule="auto"/>
      </w:pPr>
      <w:r>
        <w:rPr>
          <w:color w:val="222222"/>
          <w:sz w:val="21"/>
          <w:szCs w:val="21"/>
        </w:rPr>
        <w:t>withdraw consent where processing is based on consent; and</w:t>
      </w:r>
    </w:p>
    <w:p w14:paraId="33FAFB32" w14:textId="77777777" w:rsidR="007A5067" w:rsidRDefault="00000000">
      <w:pPr>
        <w:pStyle w:val="ListParagraph"/>
        <w:numPr>
          <w:ilvl w:val="0"/>
          <w:numId w:val="1"/>
        </w:numPr>
        <w:spacing w:after="60" w:line="264" w:lineRule="auto"/>
      </w:pPr>
      <w:r>
        <w:rPr>
          <w:color w:val="222222"/>
          <w:sz w:val="21"/>
          <w:szCs w:val="21"/>
        </w:rPr>
        <w:t>raise a grievance about how their data is handled.</w:t>
      </w:r>
    </w:p>
    <w:p w14:paraId="3E838102" w14:textId="77777777" w:rsidR="007A5067" w:rsidRDefault="00000000">
      <w:pPr>
        <w:spacing w:after="120" w:line="276" w:lineRule="auto"/>
      </w:pPr>
      <w:r>
        <w:rPr>
          <w:color w:val="222222"/>
          <w:sz w:val="21"/>
          <w:szCs w:val="21"/>
        </w:rPr>
        <w:t>Because much of the data in the Service is controlled by our customer (the subscribing business), individuals whose data was provided by a customer — including vendors — should usually direct such requests to that customer. We will assist our customers in responding to such requests. For data for which we are the data fiduciary, individuals can contact us using the details below.</w:t>
      </w:r>
    </w:p>
    <w:p w14:paraId="55F90D61" w14:textId="77777777" w:rsidR="007A5067" w:rsidRDefault="00000000">
      <w:pPr>
        <w:pStyle w:val="Heading1"/>
        <w:spacing w:before="320" w:after="140"/>
      </w:pPr>
      <w:r>
        <w:rPr>
          <w:b/>
          <w:bCs/>
          <w:color w:val="16202E"/>
          <w:sz w:val="28"/>
          <w:szCs w:val="28"/>
        </w:rPr>
        <w:t>9. Vendors' bank and KYC data</w:t>
      </w:r>
    </w:p>
    <w:p w14:paraId="4E833268" w14:textId="77777777" w:rsidR="007A5067" w:rsidRDefault="00000000">
      <w:pPr>
        <w:spacing w:after="120" w:line="276" w:lineRule="auto"/>
      </w:pPr>
      <w:r>
        <w:rPr>
          <w:color w:val="222222"/>
          <w:sz w:val="21"/>
          <w:szCs w:val="21"/>
        </w:rPr>
        <w:t>We recognise that vendor bank details and KYC documents are particularly sensitive. Such information is collected so that customers can verify vendors and process procurement and payments. It is stored with restricted access and shared only with the customer that onboarded the vendor. We ask customers to access and use this information only for legitimate procurement purposes and in compliance with applicable law.</w:t>
      </w:r>
    </w:p>
    <w:p w14:paraId="1A319667" w14:textId="77777777" w:rsidR="007A5067" w:rsidRDefault="00000000">
      <w:pPr>
        <w:pStyle w:val="Heading1"/>
        <w:spacing w:before="320" w:after="140"/>
      </w:pPr>
      <w:r>
        <w:rPr>
          <w:b/>
          <w:bCs/>
          <w:color w:val="16202E"/>
          <w:sz w:val="28"/>
          <w:szCs w:val="28"/>
        </w:rPr>
        <w:t>10. Children</w:t>
      </w:r>
    </w:p>
    <w:p w14:paraId="7B639FFE" w14:textId="77777777" w:rsidR="007A5067" w:rsidRDefault="00000000">
      <w:pPr>
        <w:spacing w:after="120" w:line="276" w:lineRule="auto"/>
      </w:pPr>
      <w:r>
        <w:rPr>
          <w:color w:val="222222"/>
          <w:sz w:val="21"/>
          <w:szCs w:val="21"/>
        </w:rPr>
        <w:t>The Service is intended for business use by adults and is not directed at children. We do not knowingly collect personal data of children.</w:t>
      </w:r>
    </w:p>
    <w:p w14:paraId="37FDC46A" w14:textId="77777777" w:rsidR="007A5067" w:rsidRDefault="00000000">
      <w:pPr>
        <w:pStyle w:val="Heading1"/>
        <w:spacing w:before="320" w:after="140"/>
      </w:pPr>
      <w:r>
        <w:rPr>
          <w:b/>
          <w:bCs/>
          <w:color w:val="16202E"/>
          <w:sz w:val="28"/>
          <w:szCs w:val="28"/>
        </w:rPr>
        <w:t>11. Changes to this policy</w:t>
      </w:r>
    </w:p>
    <w:p w14:paraId="1D64FAFD" w14:textId="77777777" w:rsidR="007A5067" w:rsidRDefault="00000000">
      <w:pPr>
        <w:spacing w:after="120" w:line="276" w:lineRule="auto"/>
      </w:pPr>
      <w:r>
        <w:rPr>
          <w:color w:val="222222"/>
          <w:sz w:val="21"/>
          <w:szCs w:val="21"/>
        </w:rPr>
        <w:t>We may update this Privacy Policy from time to time. If we make material changes, we will provide reasonable notice, for example by email or through the Service. The "last updated" date at the top indicates when the policy was last revised.</w:t>
      </w:r>
    </w:p>
    <w:p w14:paraId="45FD85A4" w14:textId="77777777" w:rsidR="007A5067" w:rsidRDefault="00000000">
      <w:pPr>
        <w:pStyle w:val="Heading1"/>
        <w:spacing w:before="320" w:after="140"/>
      </w:pPr>
      <w:r>
        <w:rPr>
          <w:b/>
          <w:bCs/>
          <w:color w:val="16202E"/>
          <w:sz w:val="28"/>
          <w:szCs w:val="28"/>
        </w:rPr>
        <w:t>12. Grievance officer and contact</w:t>
      </w:r>
    </w:p>
    <w:p w14:paraId="29FCB43B" w14:textId="77777777" w:rsidR="007A5067" w:rsidRDefault="00000000">
      <w:pPr>
        <w:spacing w:after="120" w:line="276" w:lineRule="auto"/>
      </w:pPr>
      <w:r>
        <w:rPr>
          <w:color w:val="222222"/>
          <w:sz w:val="21"/>
          <w:szCs w:val="21"/>
        </w:rPr>
        <w:t>If you have questions, requests, or complaints about this policy or your personal data, please contact us:</w:t>
      </w:r>
    </w:p>
    <w:p w14:paraId="5E9AF221" w14:textId="77777777" w:rsidR="007A5067" w:rsidRDefault="00000000">
      <w:pPr>
        <w:spacing w:after="120" w:line="276" w:lineRule="auto"/>
      </w:pPr>
      <w:r>
        <w:rPr>
          <w:color w:val="222222"/>
          <w:sz w:val="21"/>
          <w:szCs w:val="21"/>
        </w:rPr>
        <w:t>Garg Shekhar &amp; Company, Chartered Accountants</w:t>
      </w:r>
    </w:p>
    <w:p w14:paraId="7947CCC1" w14:textId="7F2C5382" w:rsidR="007A5067" w:rsidRDefault="00000000">
      <w:pPr>
        <w:spacing w:after="120" w:line="276" w:lineRule="auto"/>
      </w:pPr>
      <w:r>
        <w:rPr>
          <w:color w:val="222222"/>
          <w:sz w:val="21"/>
          <w:szCs w:val="21"/>
        </w:rPr>
        <w:t xml:space="preserve">Grievance Officer: </w:t>
      </w:r>
      <w:r w:rsidR="006D3336">
        <w:rPr>
          <w:color w:val="222222"/>
          <w:sz w:val="21"/>
          <w:szCs w:val="21"/>
        </w:rPr>
        <w:t>Anshul Garg</w:t>
      </w:r>
    </w:p>
    <w:p w14:paraId="5286F01D" w14:textId="1CA53C94" w:rsidR="007A5067" w:rsidRDefault="00000000">
      <w:pPr>
        <w:spacing w:after="120" w:line="276" w:lineRule="auto"/>
      </w:pPr>
      <w:r>
        <w:rPr>
          <w:color w:val="222222"/>
          <w:sz w:val="21"/>
          <w:szCs w:val="21"/>
        </w:rPr>
        <w:t xml:space="preserve">Email: </w:t>
      </w:r>
      <w:hyperlink r:id="rId5" w:history="1">
        <w:r w:rsidR="006D3336" w:rsidRPr="00E01BF9">
          <w:rPr>
            <w:rStyle w:val="Hyperlink"/>
            <w:sz w:val="21"/>
            <w:szCs w:val="21"/>
          </w:rPr>
          <w:t>anshulggrg@gmail.com</w:t>
        </w:r>
      </w:hyperlink>
      <w:r w:rsidR="006D3336">
        <w:rPr>
          <w:color w:val="222222"/>
          <w:sz w:val="21"/>
          <w:szCs w:val="21"/>
        </w:rPr>
        <w:t xml:space="preserve"> </w:t>
      </w:r>
      <w:r>
        <w:rPr>
          <w:color w:val="222222"/>
          <w:sz w:val="21"/>
          <w:szCs w:val="21"/>
        </w:rPr>
        <w:t>WhatsApp: +91 88823 35548</w:t>
      </w:r>
    </w:p>
    <w:p w14:paraId="1DB666DF" w14:textId="77777777" w:rsidR="007A5067" w:rsidRDefault="00000000">
      <w:pPr>
        <w:spacing w:after="120" w:line="276" w:lineRule="auto"/>
      </w:pPr>
      <w:r>
        <w:rPr>
          <w:color w:val="222222"/>
          <w:sz w:val="21"/>
          <w:szCs w:val="21"/>
        </w:rPr>
        <w:t>Offices: Meerut and Noida, Uttar Pradesh, India</w:t>
      </w:r>
    </w:p>
    <w:p w14:paraId="799546C9" w14:textId="77777777" w:rsidR="007A5067" w:rsidRDefault="00000000">
      <w:pPr>
        <w:spacing w:after="120" w:line="276" w:lineRule="auto"/>
      </w:pPr>
      <w:r>
        <w:rPr>
          <w:color w:val="222222"/>
          <w:sz w:val="21"/>
          <w:szCs w:val="21"/>
        </w:rPr>
        <w:t>We will acknowledge and address grievances within the timelines required by applicable law.</w:t>
      </w:r>
    </w:p>
    <w:p w14:paraId="6EC97BB0" w14:textId="77777777" w:rsidR="007A5067" w:rsidRDefault="007A5067"/>
    <w:p w14:paraId="429AF3B7" w14:textId="77777777" w:rsidR="007A5067" w:rsidRDefault="00000000">
      <w:pPr>
        <w:spacing w:after="120" w:line="276" w:lineRule="auto"/>
      </w:pPr>
      <w:r>
        <w:rPr>
          <w:i/>
          <w:iCs/>
          <w:color w:val="6B7280"/>
          <w:sz w:val="18"/>
          <w:szCs w:val="18"/>
        </w:rPr>
        <w:t>This document is a general template provided for convenience and does not constitute legal advice. Data-protection law, including the DPDP Act and its rules, continues to evolve. You should have this policy reviewed by a qualified legal professional and update the bracketed details before publishing it.</w:t>
      </w:r>
    </w:p>
    <w:sectPr w:rsidR="007A5067">
      <w:pgSz w:w="11906" w:h="16838"/>
      <w:pgMar w:top="1200" w:right="1200" w:bottom="12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D3863"/>
    <w:multiLevelType w:val="hybridMultilevel"/>
    <w:tmpl w:val="D59EBE80"/>
    <w:lvl w:ilvl="0" w:tplc="CD048C24">
      <w:start w:val="1"/>
      <w:numFmt w:val="bullet"/>
      <w:lvlText w:val="●"/>
      <w:lvlJc w:val="left"/>
      <w:pPr>
        <w:ind w:left="720" w:hanging="360"/>
      </w:pPr>
    </w:lvl>
    <w:lvl w:ilvl="1" w:tplc="E8AA85BC">
      <w:start w:val="1"/>
      <w:numFmt w:val="bullet"/>
      <w:lvlText w:val="○"/>
      <w:lvlJc w:val="left"/>
      <w:pPr>
        <w:ind w:left="1440" w:hanging="360"/>
      </w:pPr>
    </w:lvl>
    <w:lvl w:ilvl="2" w:tplc="08CE35D4">
      <w:start w:val="1"/>
      <w:numFmt w:val="bullet"/>
      <w:lvlText w:val="■"/>
      <w:lvlJc w:val="left"/>
      <w:pPr>
        <w:ind w:left="2160" w:hanging="360"/>
      </w:pPr>
    </w:lvl>
    <w:lvl w:ilvl="3" w:tplc="89004C72">
      <w:start w:val="1"/>
      <w:numFmt w:val="bullet"/>
      <w:lvlText w:val="●"/>
      <w:lvlJc w:val="left"/>
      <w:pPr>
        <w:ind w:left="2880" w:hanging="360"/>
      </w:pPr>
    </w:lvl>
    <w:lvl w:ilvl="4" w:tplc="48684036">
      <w:start w:val="1"/>
      <w:numFmt w:val="bullet"/>
      <w:lvlText w:val="○"/>
      <w:lvlJc w:val="left"/>
      <w:pPr>
        <w:ind w:left="3600" w:hanging="360"/>
      </w:pPr>
    </w:lvl>
    <w:lvl w:ilvl="5" w:tplc="CF104554">
      <w:start w:val="1"/>
      <w:numFmt w:val="bullet"/>
      <w:lvlText w:val="■"/>
      <w:lvlJc w:val="left"/>
      <w:pPr>
        <w:ind w:left="4320" w:hanging="360"/>
      </w:pPr>
    </w:lvl>
    <w:lvl w:ilvl="6" w:tplc="3B883D4C">
      <w:start w:val="1"/>
      <w:numFmt w:val="bullet"/>
      <w:lvlText w:val="●"/>
      <w:lvlJc w:val="left"/>
      <w:pPr>
        <w:ind w:left="5040" w:hanging="360"/>
      </w:pPr>
    </w:lvl>
    <w:lvl w:ilvl="7" w:tplc="E482EAC4">
      <w:start w:val="1"/>
      <w:numFmt w:val="bullet"/>
      <w:lvlText w:val="●"/>
      <w:lvlJc w:val="left"/>
      <w:pPr>
        <w:ind w:left="5760" w:hanging="360"/>
      </w:pPr>
    </w:lvl>
    <w:lvl w:ilvl="8" w:tplc="17D00B34">
      <w:start w:val="1"/>
      <w:numFmt w:val="bullet"/>
      <w:lvlText w:val="●"/>
      <w:lvlJc w:val="left"/>
      <w:pPr>
        <w:ind w:left="6480" w:hanging="360"/>
      </w:pPr>
    </w:lvl>
  </w:abstractNum>
  <w:num w:numId="1" w16cid:durableId="98215518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067"/>
    <w:rsid w:val="006D3336"/>
    <w:rsid w:val="007A5067"/>
    <w:rsid w:val="00D615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3DB8E50"/>
  <w15:docId w15:val="{9051D7D7-E17D-1A46-98CC-20A8F6AC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D3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shulggr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1182</Words>
  <Characters>6738</Characters>
  <Application>Microsoft Office Word</Application>
  <DocSecurity>0</DocSecurity>
  <Lines>56</Lines>
  <Paragraphs>15</Paragraphs>
  <ScaleCrop>false</ScaleCrop>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Kiyra — Privacy Policy</dc:title>
  <dc:creator>Garg Shekhar &amp; Company</dc:creator>
  <cp:lastModifiedBy>Vb 14249</cp:lastModifiedBy>
  <cp:revision>2</cp:revision>
  <dcterms:created xsi:type="dcterms:W3CDTF">2026-08-19T11:10:00Z</dcterms:created>
  <dcterms:modified xsi:type="dcterms:W3CDTF">2026-08-19T11:12:00Z</dcterms:modified>
</cp:coreProperties>
</file>